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after="0" w:lineRule="auto" w:line="360"/>
        <w:rPr>
          <w:rFonts w:ascii="Sylfaen" w:hAnsi="Sylfaen"/>
          <w:b/>
          <w:spacing w:val="60"/>
        </w:rPr>
      </w:pPr>
    </w:p>
    <w:p>
      <w:pPr>
        <w:pStyle w:val="style0"/>
        <w:spacing w:after="0" w:lineRule="auto" w:line="360"/>
        <w:rPr>
          <w:rFonts w:ascii="Sylfaen" w:hAnsi="Sylfaen"/>
          <w:b/>
          <w:spacing w:val="60"/>
        </w:rPr>
      </w:pPr>
      <w:r>
        <w:rPr>
          <w:rFonts w:ascii="Sylfaen" w:hAnsi="Sylfaen"/>
          <w:b/>
          <w:spacing w:val="60"/>
        </w:rPr>
        <w:t>Վլադիմիր</w:t>
      </w:r>
      <w:r>
        <w:rPr>
          <w:rFonts w:hAnsi="Sylfaen"/>
          <w:b/>
          <w:spacing w:val="60"/>
          <w:lang w:val="en-US"/>
        </w:rPr>
        <w:t xml:space="preserve"> Կարոյան Սամվելի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20"/>
        <w:gridCol w:w="4536"/>
      </w:tblGrid>
      <w:tr>
        <w:trPr/>
        <w:tc>
          <w:tcPr>
            <w:tcW w:w="10456" w:type="dxa"/>
            <w:gridSpan w:val="2"/>
            <w:tcBorders/>
            <w:shd w:val="clear" w:color="auto" w:fill="auto"/>
            <w:vAlign w:val="center"/>
          </w:tcPr>
          <w:p>
            <w:pPr>
              <w:pStyle w:val="style0"/>
              <w:spacing w:after="0" w:lineRule="auto" w:line="360"/>
              <w:jc w:val="center"/>
              <w:rPr>
                <w:rFonts w:ascii="Sylfaen" w:hAnsi="Sylfaen"/>
                <w:b/>
                <w:spacing w:val="60"/>
              </w:rPr>
            </w:pPr>
            <w:r>
              <w:rPr>
                <w:rFonts w:ascii="Sylfaen" w:hAnsi="Sylfaen"/>
                <w:b/>
              </w:rPr>
              <w:t xml:space="preserve">Անձնական տեղեկություններ </w:t>
            </w:r>
          </w:p>
        </w:tc>
      </w:tr>
      <w:tr>
        <w:tblPrEx/>
        <w:trPr/>
        <w:tc>
          <w:tcPr>
            <w:tcW w:w="5920" w:type="dxa"/>
            <w:tcBorders/>
            <w:shd w:val="clear" w:color="auto" w:fill="auto"/>
            <w:vAlign w:val="center"/>
          </w:tcPr>
          <w:p>
            <w:pPr>
              <w:pStyle w:val="style0"/>
              <w:spacing w:after="0" w:lineRule="auto" w:line="360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Ծննդյան վայրը</w:t>
            </w:r>
          </w:p>
        </w:tc>
        <w:tc>
          <w:tcPr>
            <w:tcW w:w="4536" w:type="dxa"/>
            <w:tcBorders/>
            <w:shd w:val="clear" w:color="auto" w:fill="auto"/>
            <w:vAlign w:val="center"/>
          </w:tcPr>
          <w:p>
            <w:pPr>
              <w:pStyle w:val="style0"/>
              <w:spacing w:after="0" w:lineRule="auto" w:line="360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Ք.</w:t>
            </w:r>
            <w:r>
              <w:rPr>
                <w:rFonts w:ascii="Sylfaen" w:hAnsi="Sylfaen"/>
              </w:rPr>
              <w:t>Երևան</w:t>
            </w:r>
          </w:p>
        </w:tc>
      </w:tr>
      <w:tr>
        <w:tblPrEx/>
        <w:trPr/>
        <w:tc>
          <w:tcPr>
            <w:tcW w:w="5920" w:type="dxa"/>
            <w:tcBorders/>
            <w:shd w:val="clear" w:color="auto" w:fill="auto"/>
            <w:vAlign w:val="center"/>
          </w:tcPr>
          <w:p>
            <w:pPr>
              <w:pStyle w:val="style0"/>
              <w:spacing w:after="0" w:lineRule="auto" w:line="360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Ծննդյան օրը, ամիսը, տարեթիվը</w:t>
            </w:r>
          </w:p>
        </w:tc>
        <w:tc>
          <w:tcPr>
            <w:tcW w:w="4536" w:type="dxa"/>
            <w:tcBorders/>
            <w:shd w:val="clear" w:color="auto" w:fill="auto"/>
            <w:vAlign w:val="center"/>
          </w:tcPr>
          <w:p>
            <w:pPr>
              <w:pStyle w:val="style0"/>
              <w:spacing w:after="0" w:lineRule="auto" w:line="360"/>
              <w:rPr>
                <w:rFonts w:ascii="Sylfaen" w:hAnsi="Sylfaen"/>
              </w:rPr>
            </w:pPr>
            <w:r>
              <w:rPr>
                <w:rFonts w:hAnsi="Sylfaen"/>
                <w:lang w:val="en-US"/>
              </w:rPr>
              <w:t>04</w:t>
            </w:r>
            <w:r>
              <w:rPr>
                <w:rFonts w:ascii="Sylfaen" w:hAnsi="Sylfaen"/>
              </w:rPr>
              <w:t>.0</w:t>
            </w:r>
            <w:r>
              <w:rPr>
                <w:rFonts w:hAnsi="Sylfaen"/>
                <w:lang w:val="en-US"/>
              </w:rPr>
              <w:t>6</w:t>
            </w:r>
            <w:r>
              <w:rPr>
                <w:rFonts w:ascii="Sylfaen" w:hAnsi="Sylfaen"/>
              </w:rPr>
              <w:t>.</w:t>
            </w:r>
            <w:r>
              <w:rPr>
                <w:rFonts w:hAnsi="Sylfaen"/>
                <w:lang w:val="en-US"/>
              </w:rPr>
              <w:t>2004</w:t>
            </w:r>
            <w:r>
              <w:rPr>
                <w:rFonts w:ascii="Sylfaen" w:hAnsi="Sylfaen"/>
              </w:rPr>
              <w:t>թ.</w:t>
            </w:r>
          </w:p>
        </w:tc>
      </w:tr>
      <w:tr>
        <w:tblPrEx/>
        <w:trPr/>
        <w:tc>
          <w:tcPr>
            <w:tcW w:w="5920" w:type="dxa"/>
            <w:tcBorders/>
            <w:shd w:val="clear" w:color="auto" w:fill="auto"/>
            <w:vAlign w:val="center"/>
          </w:tcPr>
          <w:p>
            <w:pPr>
              <w:pStyle w:val="style0"/>
              <w:spacing w:after="0" w:lineRule="auto" w:line="360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Քաղաքացիությունը</w:t>
            </w:r>
          </w:p>
        </w:tc>
        <w:tc>
          <w:tcPr>
            <w:tcW w:w="4536" w:type="dxa"/>
            <w:tcBorders/>
            <w:shd w:val="clear" w:color="auto" w:fill="auto"/>
            <w:vAlign w:val="center"/>
          </w:tcPr>
          <w:p>
            <w:pPr>
              <w:pStyle w:val="style0"/>
              <w:spacing w:after="0" w:lineRule="auto" w:line="360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ՀՀ</w:t>
            </w:r>
          </w:p>
        </w:tc>
      </w:tr>
      <w:tr>
        <w:tblPrEx/>
        <w:trPr/>
        <w:tc>
          <w:tcPr>
            <w:tcW w:w="5920" w:type="dxa"/>
            <w:tcBorders/>
            <w:shd w:val="clear" w:color="auto" w:fill="auto"/>
            <w:vAlign w:val="center"/>
          </w:tcPr>
          <w:p>
            <w:pPr>
              <w:pStyle w:val="style0"/>
              <w:spacing w:after="0" w:lineRule="auto" w:line="360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Հաշվառ</w:t>
            </w:r>
            <w:r>
              <w:rPr>
                <w:rFonts w:ascii="Sylfaen" w:hAnsi="Sylfaen"/>
              </w:rPr>
              <w:t>ման հասցե (ըստ անձնագրի)</w:t>
            </w:r>
          </w:p>
        </w:tc>
        <w:tc>
          <w:tcPr>
            <w:tcW w:w="4536" w:type="dxa"/>
            <w:tcBorders/>
            <w:shd w:val="clear" w:color="auto" w:fill="auto"/>
            <w:vAlign w:val="center"/>
          </w:tcPr>
          <w:p>
            <w:pPr>
              <w:pStyle w:val="style0"/>
              <w:spacing w:after="0" w:lineRule="auto" w:line="360"/>
              <w:rPr>
                <w:rFonts w:ascii="Sylfaen" w:hAnsi="Sylfaen"/>
              </w:rPr>
            </w:pPr>
            <w:r>
              <w:rPr>
                <w:rFonts w:ascii="Sylfaen" w:hAnsi="Sylfaen"/>
              </w:rPr>
              <w:t xml:space="preserve">ՀԱԹ </w:t>
            </w:r>
            <w:r>
              <w:rPr>
                <w:rFonts w:hAnsi="Sylfaen"/>
                <w:lang w:val="en-US"/>
              </w:rPr>
              <w:t>Բաբաջանյան փողոց 9շ 15բն</w:t>
            </w:r>
          </w:p>
        </w:tc>
      </w:tr>
      <w:tr>
        <w:tblPrEx/>
        <w:trPr/>
        <w:tc>
          <w:tcPr>
            <w:tcW w:w="5920" w:type="dxa"/>
            <w:tcBorders/>
            <w:shd w:val="clear" w:color="auto" w:fill="auto"/>
            <w:vAlign w:val="center"/>
          </w:tcPr>
          <w:p>
            <w:pPr>
              <w:pStyle w:val="style0"/>
              <w:spacing w:after="0" w:lineRule="auto" w:line="360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Ընտանեկան կարգավիճակ</w:t>
            </w:r>
          </w:p>
        </w:tc>
        <w:tc>
          <w:tcPr>
            <w:tcW w:w="4536" w:type="dxa"/>
            <w:tcBorders/>
            <w:shd w:val="clear" w:color="auto" w:fill="auto"/>
            <w:vAlign w:val="center"/>
          </w:tcPr>
          <w:p>
            <w:pPr>
              <w:pStyle w:val="style0"/>
              <w:spacing w:after="0" w:lineRule="auto" w:line="360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Չամուսնացած</w:t>
            </w:r>
          </w:p>
        </w:tc>
      </w:tr>
      <w:tr>
        <w:tblPrEx/>
        <w:trPr/>
        <w:tc>
          <w:tcPr>
            <w:tcW w:w="5920" w:type="dxa"/>
            <w:tcBorders/>
            <w:shd w:val="clear" w:color="auto" w:fill="auto"/>
            <w:vAlign w:val="center"/>
          </w:tcPr>
          <w:p>
            <w:pPr>
              <w:pStyle w:val="style0"/>
              <w:spacing w:after="0" w:lineRule="auto" w:line="360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Կուսակցականություն</w:t>
            </w:r>
          </w:p>
        </w:tc>
        <w:tc>
          <w:tcPr>
            <w:tcW w:w="4536" w:type="dxa"/>
            <w:tcBorders/>
            <w:shd w:val="clear" w:color="auto" w:fill="auto"/>
            <w:vAlign w:val="center"/>
          </w:tcPr>
          <w:p>
            <w:pPr>
              <w:pStyle w:val="style0"/>
              <w:spacing w:after="0" w:lineRule="auto" w:line="360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Անկուսակցական</w:t>
            </w:r>
          </w:p>
        </w:tc>
      </w:tr>
      <w:tr>
        <w:tblPrEx/>
        <w:trPr/>
        <w:tc>
          <w:tcPr>
            <w:tcW w:w="5920" w:type="dxa"/>
            <w:tcBorders/>
            <w:shd w:val="clear" w:color="auto" w:fill="auto"/>
            <w:vAlign w:val="center"/>
          </w:tcPr>
          <w:p>
            <w:pPr>
              <w:pStyle w:val="style0"/>
              <w:spacing w:after="0" w:lineRule="auto" w:line="360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Հասարակական գործունեություն</w:t>
            </w:r>
          </w:p>
        </w:tc>
        <w:tc>
          <w:tcPr>
            <w:tcW w:w="4536" w:type="dxa"/>
            <w:tcBorders/>
            <w:shd w:val="clear" w:color="auto" w:fill="auto"/>
            <w:vAlign w:val="center"/>
          </w:tcPr>
          <w:p>
            <w:pPr>
              <w:pStyle w:val="style0"/>
              <w:spacing w:after="0" w:lineRule="auto" w:line="360"/>
              <w:rPr>
                <w:rFonts w:ascii="Sylfaen" w:hAnsi="Sylfaen"/>
              </w:rPr>
            </w:pPr>
          </w:p>
        </w:tc>
      </w:tr>
      <w:tr>
        <w:tblPrEx/>
        <w:trPr/>
        <w:tc>
          <w:tcPr>
            <w:tcW w:w="5920" w:type="dxa"/>
            <w:tcBorders/>
            <w:shd w:val="clear" w:color="auto" w:fill="auto"/>
            <w:vAlign w:val="center"/>
          </w:tcPr>
          <w:p>
            <w:pPr>
              <w:pStyle w:val="style0"/>
              <w:spacing w:after="0" w:lineRule="auto" w:line="360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Հեռախոսահամարներ (տան, բջջային)</w:t>
            </w:r>
          </w:p>
        </w:tc>
        <w:tc>
          <w:tcPr>
            <w:tcW w:w="4536" w:type="dxa"/>
            <w:tcBorders/>
            <w:shd w:val="clear" w:color="auto" w:fill="auto"/>
            <w:vAlign w:val="center"/>
          </w:tcPr>
          <w:p>
            <w:pPr>
              <w:pStyle w:val="style0"/>
              <w:spacing w:after="0" w:lineRule="auto" w:line="360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+374</w:t>
            </w:r>
            <w:r>
              <w:rPr>
                <w:rFonts w:hAnsi="Sylfaen"/>
                <w:lang w:val="en-US"/>
              </w:rPr>
              <w:t>98370050</w:t>
            </w:r>
          </w:p>
        </w:tc>
      </w:tr>
      <w:tr>
        <w:tblPrEx/>
        <w:trPr>
          <w:trHeight w:val="397" w:hRule="atLeast"/>
        </w:trPr>
        <w:tc>
          <w:tcPr>
            <w:tcW w:w="5920" w:type="dxa"/>
            <w:tcBorders/>
            <w:shd w:val="clear" w:color="auto" w:fill="auto"/>
            <w:vAlign w:val="center"/>
          </w:tcPr>
          <w:p>
            <w:pPr>
              <w:pStyle w:val="style0"/>
              <w:spacing w:after="0" w:lineRule="auto" w:line="360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Էլեկտրոնային հասցե</w:t>
            </w:r>
          </w:p>
        </w:tc>
        <w:tc>
          <w:tcPr>
            <w:tcW w:w="4536" w:type="dxa"/>
            <w:tcBorders/>
            <w:shd w:val="clear" w:color="auto" w:fill="auto"/>
            <w:vAlign w:val="center"/>
          </w:tcPr>
          <w:p>
            <w:pPr>
              <w:pStyle w:val="style0"/>
              <w:spacing w:after="0" w:lineRule="auto" w:line="360"/>
              <w:rPr>
                <w:rFonts w:ascii="Sylfaen" w:hAnsi="Sylfaen"/>
                <w:lang w:val="hy-AM"/>
              </w:rPr>
            </w:pPr>
            <w:r>
              <w:rPr>
                <w:rFonts w:hAnsi="Sylfaen"/>
                <w:lang w:val="en-US"/>
              </w:rPr>
              <w:t>vladimir.kryan@gmail.com</w:t>
            </w:r>
          </w:p>
        </w:tc>
      </w:tr>
      <w:tr>
        <w:tblPrEx/>
        <w:trPr/>
        <w:tc>
          <w:tcPr>
            <w:tcW w:w="10456" w:type="dxa"/>
            <w:gridSpan w:val="2"/>
            <w:tcBorders/>
            <w:shd w:val="clear" w:color="auto" w:fill="auto"/>
            <w:vAlign w:val="center"/>
          </w:tcPr>
          <w:p>
            <w:pPr>
              <w:pStyle w:val="style0"/>
              <w:spacing w:after="0" w:lineRule="auto" w:line="360"/>
              <w:jc w:val="center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Այլ</w:t>
            </w:r>
            <w:r>
              <w:rPr>
                <w:rFonts w:ascii="Sylfaen" w:hAnsi="Sylfaen"/>
                <w:b/>
              </w:rPr>
              <w:t xml:space="preserve"> տեղեկություններ</w:t>
            </w:r>
          </w:p>
        </w:tc>
      </w:tr>
      <w:tr>
        <w:tblPrEx/>
        <w:trPr/>
        <w:tc>
          <w:tcPr>
            <w:tcW w:w="10456" w:type="dxa"/>
            <w:gridSpan w:val="2"/>
            <w:tcBorders/>
            <w:shd w:val="clear" w:color="auto" w:fill="auto"/>
            <w:vAlign w:val="center"/>
          </w:tcPr>
          <w:p>
            <w:pPr>
              <w:pStyle w:val="style0"/>
              <w:spacing w:after="0" w:lineRule="auto" w:line="360"/>
              <w:rPr>
                <w:rFonts w:ascii="Sylfaen" w:hAnsi="Sylfaen"/>
              </w:rPr>
            </w:pPr>
            <w:r>
              <w:rPr>
                <w:rFonts w:ascii="Sylfaen" w:hAnsi="Sylfaen"/>
                <w:lang w:val="ru-RU"/>
              </w:rPr>
              <w:t>Ապրում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/>
                <w:lang w:val="ru-RU"/>
              </w:rPr>
              <w:t>եմ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/>
                <w:lang w:val="ru-RU"/>
              </w:rPr>
              <w:t>ընտանիքիս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/>
                <w:lang w:val="ru-RU"/>
              </w:rPr>
              <w:t>անդամների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/>
                <w:lang w:val="ru-RU"/>
              </w:rPr>
              <w:t>հետ</w:t>
            </w:r>
            <w:r>
              <w:rPr>
                <w:rFonts w:hAnsi="Sylfaen"/>
                <w:lang w:val="en-US"/>
              </w:rPr>
              <w:t>:</w:t>
            </w:r>
          </w:p>
        </w:tc>
      </w:tr>
    </w:tbl>
    <w:p>
      <w:pPr>
        <w:pStyle w:val="style0"/>
        <w:spacing w:after="0"/>
        <w:rPr>
          <w:rFonts w:ascii="Sylfaen" w:hAnsi="Sylfaen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90"/>
        <w:gridCol w:w="2354"/>
        <w:gridCol w:w="801"/>
        <w:gridCol w:w="3331"/>
      </w:tblGrid>
      <w:tr>
        <w:trPr/>
        <w:tc>
          <w:tcPr>
            <w:tcW w:w="10456" w:type="dxa"/>
            <w:gridSpan w:val="4"/>
            <w:tcBorders/>
            <w:shd w:val="clear" w:color="auto" w:fill="auto"/>
            <w:vAlign w:val="center"/>
          </w:tcPr>
          <w:p>
            <w:pPr>
              <w:pStyle w:val="style0"/>
              <w:spacing w:after="0" w:lineRule="auto" w:line="360"/>
              <w:jc w:val="center"/>
              <w:rPr>
                <w:rFonts w:ascii="Sylfaen" w:hAnsi="Sylfaen"/>
                <w:b/>
                <w:i/>
              </w:rPr>
            </w:pPr>
            <w:r>
              <w:rPr>
                <w:rFonts w:ascii="Sylfaen" w:hAnsi="Sylfaen"/>
                <w:b/>
                <w:i/>
              </w:rPr>
              <w:t>Կրթություն</w:t>
            </w:r>
          </w:p>
        </w:tc>
      </w:tr>
      <w:tr>
        <w:tblPrEx/>
        <w:trPr/>
        <w:tc>
          <w:tcPr>
            <w:tcW w:w="10456" w:type="dxa"/>
            <w:gridSpan w:val="4"/>
            <w:tcBorders/>
            <w:shd w:val="clear" w:color="auto" w:fill="auto"/>
            <w:vAlign w:val="center"/>
          </w:tcPr>
          <w:p>
            <w:pPr>
              <w:pStyle w:val="style0"/>
              <w:spacing w:after="0" w:lineRule="auto" w:line="36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Հանրակրթություն</w:t>
            </w:r>
          </w:p>
        </w:tc>
      </w:tr>
      <w:tr>
        <w:tblPrEx/>
        <w:trPr/>
        <w:tc>
          <w:tcPr>
            <w:tcW w:w="5920" w:type="dxa"/>
            <w:gridSpan w:val="2"/>
            <w:tcBorders/>
            <w:shd w:val="clear" w:color="auto" w:fill="auto"/>
            <w:vAlign w:val="center"/>
          </w:tcPr>
          <w:p>
            <w:pPr>
              <w:pStyle w:val="style179"/>
              <w:numPr>
                <w:ilvl w:val="0"/>
                <w:numId w:val="1"/>
              </w:numPr>
              <w:spacing w:after="0" w:lineRule="auto" w:line="360"/>
              <w:rPr>
                <w:rFonts w:ascii="Sylfaen" w:hAnsi="Sylfaen"/>
              </w:rPr>
            </w:pPr>
            <w:r>
              <w:rPr>
                <w:rFonts w:ascii="Sylfaen" w:hAnsi="Sylfaen"/>
                <w:lang w:val="ru-RU"/>
              </w:rPr>
              <w:t>1</w:t>
            </w:r>
            <w:r>
              <w:rPr>
                <w:rFonts w:hAnsi="Sylfaen"/>
                <w:lang w:val="en-US"/>
              </w:rPr>
              <w:t>81</w:t>
            </w:r>
            <w:r>
              <w:rPr>
                <w:rFonts w:ascii="Sylfaen" w:hAnsi="Sylfaen"/>
                <w:lang w:val="ru-RU"/>
              </w:rPr>
              <w:t xml:space="preserve"> հիմնական դպրո</w:t>
            </w:r>
            <w:r>
              <w:rPr>
                <w:rFonts w:ascii="Sylfaen" w:hAnsi="Sylfaen"/>
              </w:rPr>
              <w:t>ց</w:t>
            </w:r>
          </w:p>
        </w:tc>
        <w:tc>
          <w:tcPr>
            <w:tcW w:w="4536" w:type="dxa"/>
            <w:gridSpan w:val="2"/>
            <w:tcBorders/>
            <w:shd w:val="clear" w:color="auto" w:fill="auto"/>
          </w:tcPr>
          <w:p>
            <w:pPr>
              <w:pStyle w:val="style0"/>
              <w:spacing w:after="0" w:lineRule="auto" w:line="360"/>
              <w:jc w:val="center"/>
              <w:rPr>
                <w:rFonts w:ascii="Sylfaen" w:hAnsi="Sylfaen"/>
                <w:lang w:val="ru-RU"/>
              </w:rPr>
            </w:pPr>
            <w:r>
              <w:rPr>
                <w:rFonts w:ascii="Sylfaen" w:hAnsi="Sylfaen"/>
                <w:lang w:val="ru-RU"/>
              </w:rPr>
              <w:t>2009-2018</w:t>
            </w:r>
          </w:p>
        </w:tc>
      </w:tr>
      <w:tr>
        <w:tblPrEx/>
        <w:trPr/>
        <w:tc>
          <w:tcPr>
            <w:tcW w:w="5920" w:type="dxa"/>
            <w:gridSpan w:val="2"/>
            <w:tcBorders/>
            <w:shd w:val="clear" w:color="auto" w:fill="auto"/>
            <w:vAlign w:val="center"/>
          </w:tcPr>
          <w:p>
            <w:pPr>
              <w:pStyle w:val="style0"/>
              <w:spacing w:after="0" w:lineRule="auto" w:line="360"/>
              <w:rPr>
                <w:rFonts w:ascii="Sylfaen" w:hAnsi="Sylfaen"/>
              </w:rPr>
            </w:pPr>
            <w:r>
              <w:rPr>
                <w:rFonts w:ascii="Sylfaen" w:hAnsi="Sylfaen"/>
                <w:b/>
              </w:rPr>
              <w:t>Մասնագիտական կրթություն</w:t>
            </w:r>
          </w:p>
        </w:tc>
        <w:tc>
          <w:tcPr>
            <w:tcW w:w="4536" w:type="dxa"/>
            <w:gridSpan w:val="2"/>
            <w:tcBorders/>
            <w:shd w:val="clear" w:color="auto" w:fill="auto"/>
          </w:tcPr>
          <w:p>
            <w:pPr>
              <w:pStyle w:val="style0"/>
              <w:spacing w:after="0" w:lineRule="auto" w:line="360"/>
              <w:rPr>
                <w:rFonts w:ascii="Sylfaen" w:hAnsi="Sylfaen"/>
              </w:rPr>
            </w:pPr>
          </w:p>
        </w:tc>
      </w:tr>
      <w:tr>
        <w:tblPrEx/>
        <w:trPr/>
        <w:tc>
          <w:tcPr>
            <w:tcW w:w="5920" w:type="dxa"/>
            <w:gridSpan w:val="2"/>
            <w:tcBorders/>
            <w:shd w:val="clear" w:color="auto" w:fill="auto"/>
            <w:vAlign w:val="center"/>
          </w:tcPr>
          <w:p>
            <w:pPr>
              <w:pStyle w:val="style179"/>
              <w:numPr>
                <w:ilvl w:val="0"/>
                <w:numId w:val="1"/>
              </w:numPr>
              <w:spacing w:after="0" w:lineRule="auto" w:line="360"/>
              <w:rPr>
                <w:rFonts w:ascii="Sylfaen" w:hAnsi="Sylfaen"/>
              </w:rPr>
            </w:pPr>
            <w:r>
              <w:rPr>
                <w:rFonts w:ascii="Sylfaen" w:hAnsi="Sylfaen"/>
                <w:lang w:val="ru-RU"/>
              </w:rPr>
              <w:t>Մխիթար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/>
                <w:lang w:val="ru-RU"/>
              </w:rPr>
              <w:t>Սեբաստացի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/>
              </w:rPr>
              <w:t>կ</w:t>
            </w:r>
            <w:r>
              <w:rPr>
                <w:rFonts w:ascii="Sylfaen" w:hAnsi="Sylfaen"/>
                <w:lang w:val="ru-RU"/>
              </w:rPr>
              <w:t>րթահամալիր</w:t>
            </w:r>
            <w:r>
              <w:rPr>
                <w:rFonts w:ascii="Sylfaen" w:hAnsi="Sylfaen"/>
              </w:rPr>
              <w:t>,</w:t>
            </w:r>
            <w:r>
              <w:rPr>
                <w:rFonts w:ascii="Sylfaen" w:hAnsi="Sylfaen"/>
              </w:rPr>
              <w:t xml:space="preserve"> Ք</w:t>
            </w:r>
            <w:r>
              <w:rPr>
                <w:rFonts w:ascii="Sylfaen" w:hAnsi="Sylfaen"/>
                <w:lang w:val="ru-RU"/>
              </w:rPr>
              <w:t>ոլեջ</w:t>
            </w:r>
            <w:r>
              <w:rPr>
                <w:rFonts w:ascii="Sylfaen" w:hAnsi="Sylfaen"/>
              </w:rPr>
              <w:t xml:space="preserve">, </w:t>
            </w:r>
            <w:r>
              <w:rPr>
                <w:rFonts w:ascii="open_sansregular" w:hAnsi="open_sansregular"/>
                <w:color w:val="707070"/>
                <w:sz w:val="20"/>
                <w:szCs w:val="20"/>
                <w:shd w:val="clear" w:color="auto" w:fill="ffffff"/>
              </w:rPr>
              <w:t>Համակարգչային գեղարվեստական նախագծու</w:t>
            </w:r>
            <w:r>
              <w:rPr>
                <w:rFonts w:hAnsi="open_sansregular"/>
                <w:color w:val="707070"/>
                <w:sz w:val="20"/>
                <w:szCs w:val="20"/>
                <w:shd w:val="clear" w:color="auto" w:fill="ffffff"/>
                <w:lang w:val="en-US"/>
              </w:rPr>
              <w:t>մ</w:t>
            </w:r>
          </w:p>
        </w:tc>
        <w:tc>
          <w:tcPr>
            <w:tcW w:w="4536" w:type="dxa"/>
            <w:gridSpan w:val="2"/>
            <w:tcBorders/>
            <w:shd w:val="clear" w:color="auto" w:fill="auto"/>
          </w:tcPr>
          <w:p>
            <w:pPr>
              <w:pStyle w:val="style0"/>
              <w:spacing w:after="0" w:lineRule="auto" w:line="360"/>
              <w:rPr>
                <w:rFonts w:ascii="Sylfaen" w:hAnsi="Sylfaen"/>
                <w:lang w:val="ru-RU"/>
              </w:rPr>
            </w:pPr>
            <w:r>
              <w:rPr>
                <w:rFonts w:ascii="Sylfaen" w:hAnsi="Sylfaen"/>
                <w:lang w:val="ru-RU"/>
              </w:rPr>
              <w:t>2019</w:t>
            </w:r>
            <w:r>
              <w:rPr>
                <w:rFonts w:ascii="Sylfaen" w:hAnsi="Sylfaen"/>
              </w:rPr>
              <w:t xml:space="preserve"> թ.-ից առ</w:t>
            </w:r>
            <w:r>
              <w:rPr>
                <w:rFonts w:ascii="Sylfaen" w:hAnsi="Sylfaen"/>
                <w:lang w:val="ru-RU"/>
              </w:rPr>
              <w:t xml:space="preserve"> այսօր</w:t>
            </w:r>
          </w:p>
        </w:tc>
      </w:tr>
      <w:tr>
        <w:tblPrEx/>
        <w:trPr>
          <w:trHeight w:val="170" w:hRule="atLeast"/>
        </w:trPr>
        <w:tc>
          <w:tcPr>
            <w:tcW w:w="5920" w:type="dxa"/>
            <w:gridSpan w:val="2"/>
            <w:tcBorders/>
            <w:shd w:val="clear" w:color="auto" w:fill="auto"/>
            <w:vAlign w:val="center"/>
          </w:tcPr>
          <w:p>
            <w:pPr>
              <w:pStyle w:val="style0"/>
              <w:spacing w:after="0" w:lineRule="auto" w:line="36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Վկայագրված վերապատրաստումներ</w:t>
            </w:r>
          </w:p>
        </w:tc>
        <w:tc>
          <w:tcPr>
            <w:tcW w:w="4536" w:type="dxa"/>
            <w:gridSpan w:val="2"/>
            <w:tcBorders/>
            <w:shd w:val="clear" w:color="auto" w:fill="auto"/>
          </w:tcPr>
          <w:p>
            <w:pPr>
              <w:pStyle w:val="style0"/>
              <w:spacing w:after="0" w:lineRule="auto" w:line="360"/>
              <w:jc w:val="center"/>
              <w:rPr>
                <w:rFonts w:ascii="Sylfaen" w:hAnsi="Sylfaen"/>
                <w:lang w:val="ru-RU"/>
              </w:rPr>
            </w:pPr>
          </w:p>
        </w:tc>
      </w:tr>
      <w:tr>
        <w:tblPrEx/>
        <w:trPr/>
        <w:tc>
          <w:tcPr>
            <w:tcW w:w="5920" w:type="dxa"/>
            <w:gridSpan w:val="2"/>
            <w:tcBorders/>
            <w:shd w:val="clear" w:color="auto" w:fill="auto"/>
            <w:vAlign w:val="center"/>
          </w:tcPr>
          <w:p>
            <w:pPr>
              <w:pStyle w:val="style31"/>
              <w:spacing w:lineRule="auto" w:line="360"/>
              <w:ind w:left="720"/>
              <w:rPr>
                <w:rFonts w:ascii="Sylfaen" w:hAnsi="Sylfaen"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sz w:val="22"/>
                <w:szCs w:val="22"/>
                <w:lang w:val="ru-RU"/>
              </w:rPr>
              <w:t>չունեմ</w:t>
            </w:r>
          </w:p>
        </w:tc>
        <w:tc>
          <w:tcPr>
            <w:tcW w:w="4536" w:type="dxa"/>
            <w:gridSpan w:val="2"/>
            <w:tcBorders/>
            <w:shd w:val="clear" w:color="auto" w:fill="auto"/>
          </w:tcPr>
          <w:p>
            <w:pPr>
              <w:pStyle w:val="style0"/>
              <w:spacing w:after="0" w:lineRule="auto" w:line="360"/>
              <w:jc w:val="center"/>
              <w:rPr>
                <w:rFonts w:ascii="Sylfaen" w:hAnsi="Sylfaen"/>
                <w:lang w:val="ru-RU"/>
              </w:rPr>
            </w:pPr>
            <w:r>
              <w:rPr>
                <w:rFonts w:ascii="Sylfaen" w:hAnsi="Sylfaen"/>
                <w:lang w:val="ru-RU"/>
              </w:rPr>
              <w:t>չունեմ</w:t>
            </w:r>
          </w:p>
        </w:tc>
      </w:tr>
      <w:tr>
        <w:tblPrEx/>
        <w:trPr/>
        <w:tc>
          <w:tcPr>
            <w:tcW w:w="10456" w:type="dxa"/>
            <w:gridSpan w:val="4"/>
            <w:tcBorders/>
            <w:shd w:val="clear" w:color="auto" w:fill="auto"/>
          </w:tcPr>
          <w:p>
            <w:pPr>
              <w:pStyle w:val="style0"/>
              <w:spacing w:after="0" w:lineRule="auto" w:line="360"/>
              <w:rPr>
                <w:rFonts w:ascii="Sylfaen" w:hAnsi="Sylfaen"/>
                <w:b/>
                <w:i/>
              </w:rPr>
            </w:pPr>
            <w:r>
              <w:rPr>
                <w:rFonts w:ascii="Sylfaen" w:hAnsi="Sylfaen"/>
                <w:b/>
                <w:i/>
              </w:rPr>
              <w:t>Աշխատանքային փորձ</w:t>
            </w:r>
            <w:r>
              <w:rPr>
                <w:rFonts w:ascii="Sylfaen" w:hAnsi="Sylfaen"/>
                <w:b/>
                <w:i/>
              </w:rPr>
              <w:t>, այդ թվում՝ կամավորական</w:t>
            </w:r>
          </w:p>
        </w:tc>
      </w:tr>
      <w:tr>
        <w:tblPrEx/>
        <w:trPr/>
        <w:tc>
          <w:tcPr>
            <w:tcW w:w="3420" w:type="dxa"/>
            <w:tcBorders/>
            <w:shd w:val="clear" w:color="auto" w:fill="d9d9d9"/>
            <w:vAlign w:val="center"/>
          </w:tcPr>
          <w:p>
            <w:pPr>
              <w:pStyle w:val="style0"/>
              <w:spacing w:after="0" w:lineRule="auto" w:line="360"/>
              <w:jc w:val="center"/>
              <w:rPr>
                <w:rFonts w:ascii="Sylfaen" w:hAnsi="Sylfaen"/>
                <w:i/>
              </w:rPr>
            </w:pPr>
            <w:r>
              <w:rPr>
                <w:rFonts w:ascii="Sylfaen" w:hAnsi="Sylfaen"/>
                <w:i/>
              </w:rPr>
              <w:t>Աշխատելու տարեթիվը</w:t>
            </w:r>
          </w:p>
        </w:tc>
        <w:tc>
          <w:tcPr>
            <w:tcW w:w="3351" w:type="dxa"/>
            <w:gridSpan w:val="2"/>
            <w:tcBorders/>
            <w:shd w:val="clear" w:color="auto" w:fill="d9d9d9"/>
            <w:vAlign w:val="center"/>
          </w:tcPr>
          <w:p>
            <w:pPr>
              <w:pStyle w:val="style0"/>
              <w:spacing w:after="0" w:lineRule="auto" w:line="360"/>
              <w:jc w:val="center"/>
              <w:rPr>
                <w:rFonts w:ascii="Sylfaen" w:hAnsi="Sylfaen"/>
                <w:i/>
              </w:rPr>
            </w:pPr>
            <w:r>
              <w:rPr>
                <w:rFonts w:ascii="Sylfaen" w:hAnsi="Sylfaen"/>
                <w:i/>
              </w:rPr>
              <w:t>Կազմակերպության</w:t>
            </w:r>
            <w:r>
              <w:rPr>
                <w:rFonts w:ascii="Sylfaen" w:hAnsi="Sylfaen"/>
                <w:i/>
              </w:rPr>
              <w:t xml:space="preserve">, ծրագրի </w:t>
            </w:r>
            <w:r>
              <w:rPr>
                <w:rFonts w:ascii="Sylfaen" w:hAnsi="Sylfaen"/>
                <w:i/>
              </w:rPr>
              <w:t>անվանումը</w:t>
            </w:r>
          </w:p>
        </w:tc>
        <w:tc>
          <w:tcPr>
            <w:tcW w:w="3685" w:type="dxa"/>
            <w:tcBorders/>
            <w:shd w:val="clear" w:color="auto" w:fill="d9d9d9"/>
          </w:tcPr>
          <w:p>
            <w:pPr>
              <w:pStyle w:val="style0"/>
              <w:spacing w:after="0" w:lineRule="auto" w:line="360"/>
              <w:rPr>
                <w:rFonts w:ascii="Sylfaen" w:hAnsi="Sylfaen"/>
                <w:i/>
              </w:rPr>
            </w:pPr>
            <w:r>
              <w:rPr>
                <w:rFonts w:ascii="Sylfaen" w:hAnsi="Sylfaen"/>
                <w:i/>
              </w:rPr>
              <w:t>Կատարած աշխատանքը</w:t>
            </w:r>
          </w:p>
        </w:tc>
      </w:tr>
      <w:tr>
        <w:tblPrEx/>
        <w:trPr>
          <w:trHeight w:val="319" w:hRule="atLeast"/>
        </w:trPr>
        <w:tc>
          <w:tcPr>
            <w:tcW w:w="3420" w:type="dxa"/>
            <w:tcBorders/>
            <w:shd w:val="clear" w:color="auto" w:fill="auto"/>
          </w:tcPr>
          <w:p>
            <w:pPr>
              <w:pStyle w:val="style31"/>
              <w:numPr>
                <w:ilvl w:val="0"/>
                <w:numId w:val="1"/>
              </w:numPr>
              <w:spacing w:lineRule="auto" w:line="360"/>
              <w:rPr>
                <w:rFonts w:ascii="Sylfaen" w:hAnsi="Sylfaen"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sz w:val="22"/>
                <w:szCs w:val="22"/>
                <w:lang w:val="ru-RU"/>
              </w:rPr>
              <w:t>2</w:t>
            </w:r>
            <w:r>
              <w:rPr>
                <w:rFonts w:hAnsi="Sylfaen"/>
                <w:sz w:val="22"/>
                <w:szCs w:val="22"/>
                <w:lang w:val="en-US"/>
              </w:rPr>
              <w:t>018</w:t>
            </w:r>
            <w:r>
              <w:rPr>
                <w:rFonts w:ascii="Sylfaen" w:hAnsi="Sylfaen"/>
                <w:sz w:val="22"/>
                <w:szCs w:val="22"/>
                <w:lang w:val="ru-RU"/>
              </w:rPr>
              <w:t xml:space="preserve"> թ. </w:t>
            </w:r>
            <w:r>
              <w:rPr>
                <w:rFonts w:hAnsi="Sylfaen"/>
                <w:sz w:val="22"/>
                <w:szCs w:val="22"/>
                <w:lang w:val="en-US"/>
              </w:rPr>
              <w:t>Հոկտեմբեր</w:t>
            </w:r>
          </w:p>
          <w:p>
            <w:pPr>
              <w:pStyle w:val="style31"/>
              <w:numPr>
                <w:ilvl w:val="0"/>
                <w:numId w:val="1"/>
              </w:numPr>
              <w:spacing w:lineRule="auto" w:line="360"/>
              <w:rPr>
                <w:rFonts w:ascii="Sylfaen" w:hAnsi="Sylfaen"/>
                <w:sz w:val="22"/>
                <w:szCs w:val="22"/>
                <w:lang w:val="ru-RU"/>
              </w:rPr>
            </w:pPr>
            <w:r>
              <w:rPr>
                <w:rFonts w:hAnsi="Sylfaen"/>
                <w:sz w:val="22"/>
                <w:szCs w:val="22"/>
                <w:lang w:val="en-US"/>
              </w:rPr>
              <w:t>Առ այսօր</w:t>
            </w:r>
          </w:p>
        </w:tc>
        <w:tc>
          <w:tcPr>
            <w:tcW w:w="3351" w:type="dxa"/>
            <w:gridSpan w:val="2"/>
            <w:tcBorders/>
            <w:shd w:val="clear" w:color="auto" w:fill="auto"/>
          </w:tcPr>
          <w:p>
            <w:pPr>
              <w:pStyle w:val="style0"/>
              <w:spacing w:after="0" w:lineRule="auto" w:line="360"/>
              <w:rPr>
                <w:rFonts w:ascii="Sylfaen" w:cs="Sylfaen" w:hAnsi="Sylfaen"/>
                <w:lang w:val="ru-RU"/>
              </w:rPr>
            </w:pPr>
            <w:r>
              <w:rPr>
                <w:rFonts w:cs="Sylfaen" w:hAnsi="Sylfaen"/>
                <w:lang w:val="en-US"/>
              </w:rPr>
              <w:t>«Հաքտեք» ՍՊԸ Ընկերության</w:t>
            </w:r>
          </w:p>
        </w:tc>
        <w:tc>
          <w:tcPr>
            <w:tcW w:w="3685" w:type="dxa"/>
            <w:tcBorders/>
            <w:shd w:val="clear" w:color="auto" w:fill="auto"/>
            <w:vAlign w:val="center"/>
          </w:tcPr>
          <w:p>
            <w:pPr>
              <w:pStyle w:val="style0"/>
              <w:spacing w:after="0" w:lineRule="auto" w:line="360"/>
              <w:rPr>
                <w:rFonts w:ascii="Sylfaen" w:cs="Sylfaen" w:hAnsi="Sylfaen"/>
                <w:lang w:val="ru-RU"/>
              </w:rPr>
            </w:pPr>
            <w:r>
              <w:rPr>
                <w:rFonts w:ascii="Sylfaen" w:cs="Sylfaen" w:hAnsi="Sylfaen"/>
                <w:lang w:val="ru-RU"/>
              </w:rPr>
              <w:t>Ծ</w:t>
            </w:r>
            <w:r>
              <w:rPr>
                <w:rFonts w:cs="Sylfaen" w:hAnsi="Sylfaen"/>
                <w:lang w:val="en-US"/>
              </w:rPr>
              <w:t>րագրավորող</w:t>
            </w:r>
          </w:p>
        </w:tc>
      </w:tr>
      <w:tr>
        <w:tblPrEx/>
        <w:trPr/>
        <w:tc>
          <w:tcPr>
            <w:tcW w:w="10456" w:type="dxa"/>
            <w:gridSpan w:val="4"/>
            <w:tcBorders/>
            <w:shd w:val="clear" w:color="auto" w:fill="auto"/>
            <w:vAlign w:val="center"/>
          </w:tcPr>
          <w:p>
            <w:pPr>
              <w:pStyle w:val="style0"/>
              <w:spacing w:after="0" w:lineRule="auto" w:line="360"/>
              <w:jc w:val="center"/>
              <w:rPr>
                <w:rFonts w:ascii="Sylfaen" w:hAnsi="Sylfaen"/>
              </w:rPr>
            </w:pPr>
            <w:r>
              <w:rPr>
                <w:rFonts w:ascii="Sylfaen" w:hAnsi="Sylfaen"/>
                <w:b/>
                <w:i/>
              </w:rPr>
              <w:t>Մասնագիտական հրապարակումներ</w:t>
            </w:r>
          </w:p>
        </w:tc>
      </w:tr>
      <w:tr>
        <w:tblPrEx/>
        <w:trPr/>
        <w:tc>
          <w:tcPr>
            <w:tcW w:w="6771" w:type="dxa"/>
            <w:gridSpan w:val="3"/>
            <w:tcBorders/>
            <w:shd w:val="clear" w:color="auto" w:fill="d9d9d9"/>
            <w:vAlign w:val="center"/>
          </w:tcPr>
          <w:p>
            <w:pPr>
              <w:pStyle w:val="style0"/>
              <w:spacing w:after="0" w:lineRule="auto" w:line="360"/>
              <w:jc w:val="center"/>
              <w:rPr>
                <w:rFonts w:ascii="Sylfaen" w:hAnsi="Sylfaen"/>
                <w:i/>
              </w:rPr>
            </w:pPr>
            <w:r>
              <w:rPr>
                <w:rFonts w:ascii="Sylfaen" w:hAnsi="Sylfaen"/>
                <w:i/>
              </w:rPr>
              <w:t>Վերնագիր</w:t>
            </w:r>
          </w:p>
        </w:tc>
        <w:tc>
          <w:tcPr>
            <w:tcW w:w="3685" w:type="dxa"/>
            <w:tcBorders/>
            <w:shd w:val="clear" w:color="auto" w:fill="d9d9d9"/>
            <w:vAlign w:val="center"/>
          </w:tcPr>
          <w:p>
            <w:pPr>
              <w:pStyle w:val="style0"/>
              <w:spacing w:after="0" w:lineRule="auto" w:line="360"/>
              <w:jc w:val="center"/>
              <w:rPr>
                <w:rFonts w:ascii="Sylfaen" w:hAnsi="Sylfaen"/>
                <w:i/>
              </w:rPr>
            </w:pPr>
            <w:r>
              <w:rPr>
                <w:rFonts w:ascii="Sylfaen" w:hAnsi="Sylfaen"/>
                <w:i/>
              </w:rPr>
              <w:t>Հրապարակման տեղը</w:t>
            </w:r>
          </w:p>
        </w:tc>
      </w:tr>
      <w:tr>
        <w:tblPrEx/>
        <w:trPr/>
        <w:tc>
          <w:tcPr>
            <w:tcW w:w="6771" w:type="dxa"/>
            <w:gridSpan w:val="3"/>
            <w:tcBorders/>
            <w:shd w:val="clear" w:color="auto" w:fill="auto"/>
            <w:vAlign w:val="center"/>
          </w:tcPr>
          <w:p>
            <w:pPr>
              <w:pStyle w:val="style0"/>
              <w:spacing w:after="0" w:lineRule="auto" w:line="360"/>
              <w:rPr>
                <w:rFonts w:ascii="Sylfaen" w:hAnsi="Sylfaen"/>
              </w:rPr>
            </w:pPr>
          </w:p>
        </w:tc>
        <w:tc>
          <w:tcPr>
            <w:tcW w:w="3685" w:type="dxa"/>
            <w:tcBorders/>
            <w:shd w:val="clear" w:color="auto" w:fill="auto"/>
            <w:vAlign w:val="center"/>
          </w:tcPr>
          <w:p>
            <w:pPr>
              <w:pStyle w:val="style0"/>
              <w:spacing w:after="0" w:lineRule="auto" w:line="360"/>
              <w:rPr>
                <w:rFonts w:ascii="Sylfaen" w:hAnsi="Sylfaen"/>
              </w:rPr>
            </w:pPr>
          </w:p>
        </w:tc>
      </w:tr>
      <w:tr>
        <w:tblPrEx/>
        <w:trPr/>
        <w:tc>
          <w:tcPr>
            <w:tcW w:w="10456" w:type="dxa"/>
            <w:gridSpan w:val="4"/>
            <w:tcBorders/>
            <w:shd w:val="clear" w:color="auto" w:fill="auto"/>
            <w:vAlign w:val="center"/>
          </w:tcPr>
          <w:p>
            <w:pPr>
              <w:pStyle w:val="style0"/>
              <w:spacing w:after="0" w:lineRule="auto" w:line="360"/>
              <w:jc w:val="center"/>
              <w:rPr>
                <w:rFonts w:ascii="Sylfaen" w:hAnsi="Sylfaen"/>
                <w:b/>
                <w:i/>
                <w:lang w:val="af-ZA"/>
              </w:rPr>
            </w:pPr>
            <w:r>
              <w:rPr>
                <w:rFonts w:ascii="Sylfaen" w:hAnsi="Sylfaen"/>
                <w:b/>
                <w:i/>
              </w:rPr>
              <w:t>Լեզուների</w:t>
            </w:r>
            <w:r>
              <w:rPr>
                <w:rFonts w:ascii="Sylfaen" w:hAnsi="Sylfaen"/>
                <w:b/>
                <w:i/>
                <w:lang w:val="af-ZA"/>
              </w:rPr>
              <w:t xml:space="preserve"> </w:t>
            </w:r>
            <w:r>
              <w:rPr>
                <w:rFonts w:ascii="Sylfaen" w:hAnsi="Sylfaen"/>
                <w:b/>
                <w:i/>
              </w:rPr>
              <w:t>իմացություն</w:t>
            </w:r>
            <w:r>
              <w:rPr>
                <w:rFonts w:ascii="Sylfaen" w:hAnsi="Sylfaen"/>
                <w:b/>
                <w:i/>
                <w:lang w:val="af-ZA"/>
              </w:rPr>
              <w:t xml:space="preserve"> (</w:t>
            </w:r>
            <w:r>
              <w:rPr>
                <w:rFonts w:ascii="Sylfaen" w:hAnsi="Sylfaen"/>
                <w:b/>
                <w:i/>
              </w:rPr>
              <w:t>թվարկել՝</w:t>
            </w:r>
            <w:r>
              <w:rPr>
                <w:rFonts w:ascii="Sylfaen" w:hAnsi="Sylfaen"/>
                <w:b/>
                <w:i/>
                <w:lang w:val="af-ZA"/>
              </w:rPr>
              <w:t xml:space="preserve"> </w:t>
            </w:r>
            <w:r>
              <w:rPr>
                <w:rFonts w:ascii="Sylfaen" w:hAnsi="Sylfaen"/>
                <w:b/>
                <w:i/>
              </w:rPr>
              <w:t>նշելով</w:t>
            </w:r>
            <w:r>
              <w:rPr>
                <w:rFonts w:ascii="Sylfaen" w:hAnsi="Sylfaen"/>
                <w:b/>
                <w:i/>
                <w:lang w:val="af-ZA"/>
              </w:rPr>
              <w:t xml:space="preserve"> </w:t>
            </w:r>
            <w:r>
              <w:rPr>
                <w:rFonts w:ascii="Sylfaen" w:hAnsi="Sylfaen"/>
                <w:b/>
                <w:i/>
              </w:rPr>
              <w:t>իմացության</w:t>
            </w:r>
            <w:r>
              <w:rPr>
                <w:rFonts w:ascii="Sylfaen" w:hAnsi="Sylfaen"/>
                <w:b/>
                <w:i/>
                <w:lang w:val="af-ZA"/>
              </w:rPr>
              <w:t xml:space="preserve"> </w:t>
            </w:r>
            <w:r>
              <w:rPr>
                <w:rFonts w:ascii="Sylfaen" w:hAnsi="Sylfaen"/>
                <w:b/>
                <w:i/>
              </w:rPr>
              <w:t>մակարդակը</w:t>
            </w:r>
            <w:r>
              <w:rPr>
                <w:rFonts w:ascii="Sylfaen" w:hAnsi="Sylfaen"/>
                <w:b/>
                <w:i/>
                <w:lang w:val="af-ZA"/>
              </w:rPr>
              <w:t>)</w:t>
            </w:r>
          </w:p>
        </w:tc>
      </w:tr>
      <w:tr>
        <w:tblPrEx/>
        <w:trPr/>
        <w:tc>
          <w:tcPr>
            <w:tcW w:w="10456" w:type="dxa"/>
            <w:gridSpan w:val="4"/>
            <w:tcBorders/>
            <w:shd w:val="clear" w:color="auto" w:fill="auto"/>
            <w:vAlign w:val="center"/>
          </w:tcPr>
          <w:p>
            <w:pPr>
              <w:pStyle w:val="style0"/>
              <w:spacing w:after="0" w:lineRule="auto" w:line="360"/>
              <w:rPr>
                <w:rFonts w:ascii="Sylfaen" w:hAnsi="Sylfaen"/>
              </w:rPr>
            </w:pPr>
            <w:r>
              <w:rPr>
                <w:color w:val="000000"/>
                <w:sz w:val="27"/>
                <w:szCs w:val="27"/>
              </w:rPr>
              <w:t>Հայերեն (մայրենի), Ռուսերեն (</w:t>
            </w:r>
            <w:r>
              <w:rPr>
                <w:color w:val="000000"/>
                <w:sz w:val="27"/>
                <w:szCs w:val="27"/>
                <w:lang w:val="en-US"/>
              </w:rPr>
              <w:t>շատ լավ</w:t>
            </w:r>
            <w:r>
              <w:rPr>
                <w:color w:val="000000"/>
                <w:sz w:val="27"/>
                <w:szCs w:val="27"/>
              </w:rPr>
              <w:t>),</w:t>
            </w:r>
            <w:r>
              <w:rPr>
                <w:color w:val="000000"/>
                <w:sz w:val="27"/>
                <w:szCs w:val="27"/>
              </w:rPr>
              <w:t xml:space="preserve"> </w:t>
            </w:r>
            <w:r>
              <w:rPr>
                <w:color w:val="000000"/>
                <w:sz w:val="27"/>
                <w:szCs w:val="27"/>
                <w:lang w:val="en-US"/>
              </w:rPr>
              <w:t>անգլերեն</w:t>
            </w:r>
            <w:r>
              <w:rPr>
                <w:color w:val="000000"/>
                <w:sz w:val="27"/>
                <w:szCs w:val="27"/>
              </w:rPr>
              <w:t xml:space="preserve"> (</w:t>
            </w:r>
            <w:r>
              <w:rPr>
                <w:color w:val="000000"/>
                <w:sz w:val="27"/>
                <w:szCs w:val="27"/>
                <w:lang w:val="en-US"/>
              </w:rPr>
              <w:t>լավ</w:t>
            </w:r>
            <w:r>
              <w:rPr>
                <w:color w:val="000000"/>
                <w:sz w:val="27"/>
                <w:szCs w:val="27"/>
              </w:rPr>
              <w:t>)</w:t>
            </w:r>
          </w:p>
        </w:tc>
      </w:tr>
      <w:tr>
        <w:tblPrEx/>
        <w:trPr/>
        <w:tc>
          <w:tcPr>
            <w:tcW w:w="10456" w:type="dxa"/>
            <w:gridSpan w:val="4"/>
            <w:tcBorders/>
            <w:shd w:val="clear" w:color="auto" w:fill="auto"/>
            <w:vAlign w:val="center"/>
          </w:tcPr>
          <w:p>
            <w:pPr>
              <w:pStyle w:val="style0"/>
              <w:spacing w:after="0" w:lineRule="auto" w:line="360"/>
              <w:jc w:val="center"/>
              <w:rPr>
                <w:rFonts w:ascii="Sylfaen" w:hAnsi="Sylfaen"/>
                <w:b/>
                <w:i/>
                <w:lang w:val="af-ZA"/>
              </w:rPr>
            </w:pPr>
            <w:r>
              <w:rPr>
                <w:rFonts w:ascii="Sylfaen" w:hAnsi="Sylfaen"/>
                <w:b/>
                <w:i/>
              </w:rPr>
              <w:t>ՏՀՏ</w:t>
            </w:r>
            <w:r>
              <w:rPr>
                <w:rFonts w:ascii="Sylfaen" w:hAnsi="Sylfaen"/>
                <w:b/>
                <w:i/>
                <w:lang w:val="af-ZA"/>
              </w:rPr>
              <w:t xml:space="preserve"> </w:t>
            </w:r>
            <w:r>
              <w:rPr>
                <w:rFonts w:ascii="Sylfaen" w:hAnsi="Sylfaen"/>
                <w:b/>
                <w:i/>
              </w:rPr>
              <w:t>հմտություններ</w:t>
            </w:r>
            <w:r>
              <w:rPr>
                <w:rFonts w:ascii="Sylfaen" w:hAnsi="Sylfaen"/>
                <w:b/>
                <w:i/>
                <w:lang w:val="af-ZA"/>
              </w:rPr>
              <w:t xml:space="preserve"> (</w:t>
            </w:r>
            <w:r>
              <w:rPr>
                <w:rFonts w:ascii="Sylfaen" w:hAnsi="Sylfaen"/>
                <w:b/>
                <w:i/>
              </w:rPr>
              <w:t>թվարկել</w:t>
            </w:r>
            <w:r>
              <w:rPr>
                <w:rFonts w:ascii="Sylfaen" w:hAnsi="Sylfaen"/>
                <w:b/>
                <w:i/>
                <w:lang w:val="af-ZA"/>
              </w:rPr>
              <w:t xml:space="preserve"> </w:t>
            </w:r>
            <w:r>
              <w:rPr>
                <w:rFonts w:ascii="Sylfaen" w:hAnsi="Sylfaen"/>
                <w:b/>
                <w:i/>
              </w:rPr>
              <w:t>Ձեր</w:t>
            </w:r>
            <w:r>
              <w:rPr>
                <w:rFonts w:ascii="Sylfaen" w:hAnsi="Sylfaen"/>
                <w:b/>
                <w:i/>
                <w:lang w:val="af-ZA"/>
              </w:rPr>
              <w:t xml:space="preserve"> </w:t>
            </w:r>
            <w:r>
              <w:rPr>
                <w:rFonts w:ascii="Sylfaen" w:hAnsi="Sylfaen"/>
                <w:b/>
                <w:i/>
              </w:rPr>
              <w:t>կողմից</w:t>
            </w:r>
            <w:r>
              <w:rPr>
                <w:rFonts w:ascii="Sylfaen" w:hAnsi="Sylfaen"/>
                <w:b/>
                <w:i/>
                <w:lang w:val="af-ZA"/>
              </w:rPr>
              <w:t xml:space="preserve"> </w:t>
            </w:r>
            <w:r>
              <w:rPr>
                <w:rFonts w:ascii="Sylfaen" w:hAnsi="Sylfaen"/>
                <w:b/>
                <w:i/>
              </w:rPr>
              <w:t>գործածվող</w:t>
            </w:r>
            <w:r>
              <w:rPr>
                <w:rFonts w:ascii="Sylfaen" w:hAnsi="Sylfaen"/>
                <w:b/>
                <w:i/>
                <w:lang w:val="af-ZA"/>
              </w:rPr>
              <w:t xml:space="preserve"> </w:t>
            </w:r>
            <w:r>
              <w:rPr>
                <w:rFonts w:ascii="Sylfaen" w:hAnsi="Sylfaen"/>
                <w:b/>
                <w:i/>
              </w:rPr>
              <w:t>թվային</w:t>
            </w:r>
            <w:r>
              <w:rPr>
                <w:rFonts w:ascii="Sylfaen" w:hAnsi="Sylfaen"/>
                <w:b/>
                <w:i/>
                <w:lang w:val="af-ZA"/>
              </w:rPr>
              <w:t xml:space="preserve"> </w:t>
            </w:r>
            <w:r>
              <w:rPr>
                <w:rFonts w:ascii="Sylfaen" w:hAnsi="Sylfaen"/>
                <w:b/>
                <w:i/>
              </w:rPr>
              <w:t>միջոցները</w:t>
            </w:r>
            <w:r>
              <w:rPr>
                <w:rFonts w:ascii="Sylfaen" w:hAnsi="Sylfaen"/>
                <w:b/>
                <w:i/>
                <w:lang w:val="af-ZA"/>
              </w:rPr>
              <w:t xml:space="preserve">, </w:t>
            </w:r>
            <w:r>
              <w:rPr>
                <w:rFonts w:ascii="Sylfaen" w:hAnsi="Sylfaen"/>
                <w:b/>
                <w:i/>
              </w:rPr>
              <w:t>համակարգչային</w:t>
            </w:r>
            <w:r>
              <w:rPr>
                <w:rFonts w:ascii="Sylfaen" w:hAnsi="Sylfaen"/>
                <w:b/>
                <w:i/>
                <w:lang w:val="af-ZA"/>
              </w:rPr>
              <w:t xml:space="preserve"> </w:t>
            </w:r>
            <w:r>
              <w:rPr>
                <w:rFonts w:ascii="Sylfaen" w:hAnsi="Sylfaen"/>
                <w:b/>
                <w:i/>
              </w:rPr>
              <w:t>ծրագրերը</w:t>
            </w:r>
            <w:r>
              <w:rPr>
                <w:rFonts w:ascii="Sylfaen" w:hAnsi="Sylfaen"/>
                <w:b/>
                <w:i/>
                <w:lang w:val="af-ZA"/>
              </w:rPr>
              <w:t>)</w:t>
            </w:r>
          </w:p>
        </w:tc>
      </w:tr>
      <w:tr>
        <w:tblPrEx/>
        <w:trPr/>
        <w:tc>
          <w:tcPr>
            <w:tcW w:w="10456" w:type="dxa"/>
            <w:gridSpan w:val="4"/>
            <w:tcBorders/>
            <w:shd w:val="clear" w:color="auto" w:fill="auto"/>
            <w:vAlign w:val="center"/>
          </w:tcPr>
          <w:p>
            <w:pPr>
              <w:pStyle w:val="style0"/>
              <w:spacing w:after="0" w:lineRule="auto" w:line="360"/>
              <w:rPr>
                <w:rFonts w:ascii="Sylfaen" w:hAnsi="Sylfaen"/>
                <w:b/>
                <w:i/>
              </w:rPr>
            </w:pPr>
            <w:r>
              <w:rPr>
                <w:rFonts w:hAnsi="Sylfaen"/>
                <w:b/>
                <w:i/>
                <w:lang w:val="en-US"/>
              </w:rPr>
              <w:t>HTML, CSS, JavaScript, React.JS, Node.JS</w:t>
            </w:r>
          </w:p>
        </w:tc>
      </w:tr>
      <w:tr>
        <w:tblPrEx/>
        <w:trPr/>
        <w:tc>
          <w:tcPr>
            <w:tcW w:w="10456" w:type="dxa"/>
            <w:gridSpan w:val="4"/>
            <w:tcBorders/>
            <w:shd w:val="clear" w:color="auto" w:fill="auto"/>
            <w:vAlign w:val="center"/>
          </w:tcPr>
          <w:p>
            <w:pPr>
              <w:pStyle w:val="style0"/>
              <w:spacing w:after="0" w:lineRule="auto" w:line="360"/>
              <w:jc w:val="center"/>
              <w:rPr>
                <w:rFonts w:ascii="Sylfaen" w:hAnsi="Sylfaen"/>
                <w:b/>
                <w:i/>
              </w:rPr>
            </w:pPr>
            <w:r>
              <w:rPr>
                <w:rFonts w:ascii="Sylfaen" w:hAnsi="Sylfaen"/>
                <w:b/>
                <w:i/>
              </w:rPr>
              <w:t>Հետաքրքրություններ</w:t>
            </w:r>
          </w:p>
        </w:tc>
      </w:tr>
      <w:tr>
        <w:tblPrEx/>
        <w:trPr/>
        <w:tc>
          <w:tcPr>
            <w:tcW w:w="10456" w:type="dxa"/>
            <w:gridSpan w:val="4"/>
            <w:tcBorders/>
            <w:shd w:val="clear" w:color="auto" w:fill="auto"/>
            <w:vAlign w:val="center"/>
          </w:tcPr>
          <w:p>
            <w:pPr>
              <w:pStyle w:val="style0"/>
              <w:spacing w:after="0" w:lineRule="auto" w:line="360"/>
              <w:jc w:val="center"/>
              <w:rPr>
                <w:rFonts w:ascii="Sylfaen" w:hAnsi="Sylfaen"/>
                <w:b/>
                <w:i/>
              </w:rPr>
            </w:pPr>
            <w:r>
              <w:rPr>
                <w:rFonts w:hAnsi="Sylfaen"/>
                <w:b/>
                <w:i/>
                <w:lang w:val="en-US"/>
              </w:rPr>
              <w:t>Բասկետբոլ, ֆուտբոլ</w:t>
            </w:r>
          </w:p>
        </w:tc>
      </w:tr>
      <w:tr>
        <w:tblPrEx/>
        <w:trPr/>
        <w:tc>
          <w:tcPr>
            <w:tcW w:w="10456" w:type="dxa"/>
            <w:gridSpan w:val="4"/>
            <w:tcBorders/>
            <w:shd w:val="clear" w:color="auto" w:fill="auto"/>
            <w:vAlign w:val="center"/>
          </w:tcPr>
          <w:p>
            <w:pPr>
              <w:pStyle w:val="style0"/>
              <w:spacing w:after="0" w:lineRule="auto" w:line="360"/>
              <w:jc w:val="center"/>
              <w:rPr>
                <w:rFonts w:ascii="Sylfaen" w:hAnsi="Sylfaen"/>
                <w:b/>
                <w:i/>
              </w:rPr>
            </w:pPr>
            <w:r>
              <w:rPr>
                <w:rFonts w:ascii="Sylfaen" w:hAnsi="Sylfaen"/>
                <w:b/>
                <w:i/>
              </w:rPr>
              <w:t>Այլ տեղեկություններ</w:t>
            </w:r>
          </w:p>
        </w:tc>
      </w:tr>
      <w:tr>
        <w:tblPrEx/>
        <w:trPr/>
        <w:tc>
          <w:tcPr>
            <w:tcW w:w="10456" w:type="dxa"/>
            <w:gridSpan w:val="4"/>
            <w:tcBorders/>
            <w:shd w:val="clear" w:color="auto" w:fill="auto"/>
            <w:vAlign w:val="center"/>
          </w:tcPr>
          <w:p>
            <w:pPr>
              <w:pStyle w:val="style0"/>
              <w:spacing w:after="0" w:lineRule="auto" w:line="36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 xml:space="preserve">Հաճախել եմ </w:t>
            </w:r>
            <w:r>
              <w:rPr>
                <w:rFonts w:hAnsi="Sylfaen"/>
                <w:lang w:val="en-US"/>
              </w:rPr>
              <w:t>1</w:t>
            </w:r>
            <w:r>
              <w:rPr>
                <w:rFonts w:ascii="Sylfaen" w:hAnsi="Sylfaen"/>
                <w:lang w:val="hy-AM"/>
              </w:rPr>
              <w:t xml:space="preserve"> տարի բասկետբոլի</w:t>
            </w:r>
            <w:r>
              <w:rPr>
                <w:rFonts w:hAnsi="Sylfaen"/>
                <w:lang w:val="en-US"/>
              </w:rPr>
              <w:t>։</w:t>
            </w:r>
          </w:p>
        </w:tc>
      </w:tr>
    </w:tbl>
    <w:p>
      <w:pPr>
        <w:pStyle w:val="style0"/>
        <w:spacing w:after="0"/>
        <w:rPr>
          <w:rFonts w:ascii="Sylfaen" w:hAnsi="Sylfaen"/>
        </w:rPr>
      </w:pPr>
    </w:p>
    <w:sectPr>
      <w:pgSz w:w="12240" w:h="15840" w:orient="portrait"/>
      <w:pgMar w:top="1276" w:right="1041" w:bottom="993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4020304"/>
    <w:charset w:val="cc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2020404"/>
    <w:charset w:val="cc"/>
    <w:family w:val="modern"/>
    <w:pitch w:val="fixed"/>
    <w:sig w:usb0="E0002EFF" w:usb1="C0007843" w:usb2="00000009" w:usb3="00000000" w:csb0="000001FF" w:csb1="00000000"/>
  </w:font>
  <w:font w:name="Times Armenian">
    <w:altName w:val="Times Armenian"/>
    <w:panose1 w:val="00000000000000000000"/>
    <w:charset w:val="00"/>
    <w:family w:val="roman"/>
    <w:pitch w:val="variable"/>
    <w:sig w:usb0="00000003" w:usb1="00000000" w:usb2="00000000" w:usb3="00000000" w:csb0="00000001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Armenian">
    <w:altName w:val="Arial Armenian"/>
    <w:panose1 w:val="020b0604020002020204"/>
    <w:charset w:val="00"/>
    <w:family w:val="swiss"/>
    <w:pitch w:val="variable"/>
    <w:sig w:usb0="00000003" w:usb1="00000000" w:usb2="00000000" w:usb3="00000000" w:csb0="00000001" w:csb1="00000000"/>
  </w:font>
  <w:font w:name="Calibri">
    <w:altName w:val="Calibri"/>
    <w:panose1 w:val="020f0502020002030204"/>
    <w:charset w:val="cc"/>
    <w:family w:val="swiss"/>
    <w:pitch w:val="variable"/>
    <w:sig w:usb0="E4002EFF" w:usb1="C000247B" w:usb2="00000009" w:usb3="00000000" w:csb0="000001FF" w:csb1="00000000"/>
  </w:font>
  <w:font w:name="Helvetica">
    <w:altName w:val="Helvetica"/>
    <w:panose1 w:val="020b0604020002020204"/>
    <w:charset w:val="cc"/>
    <w:family w:val="swiss"/>
    <w:pitch w:val="variable"/>
    <w:sig w:usb0="E0002EFF" w:usb1="C000785B" w:usb2="00000009" w:usb3="00000000" w:csb0="000001FF" w:csb1="00000000"/>
  </w:font>
  <w:font w:name="Sylfaen">
    <w:altName w:val="Sylfaen"/>
    <w:panose1 w:val="010a0502050003030303"/>
    <w:charset w:val="cc"/>
    <w:family w:val="roman"/>
    <w:pitch w:val="variable"/>
    <w:sig w:usb0="04000687" w:usb1="00000000" w:usb2="00000000" w:usb3="00000000" w:csb0="0000009F" w:csb1="00000000"/>
  </w:font>
  <w:font w:name="Calibri Light">
    <w:altName w:val="Calibri Light"/>
    <w:panose1 w:val="020f0302020002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54C0AAA4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Times Armenian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Times Armenian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Times Armenian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BC50C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C09A4DB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954033D8"/>
    <w:lvl w:ilvl="0">
      <w:start w:val="1"/>
      <w:numFmt w:val="bullet"/>
      <w:lvlText w:val=""/>
      <w:lvlJc w:val="left"/>
      <w:pPr>
        <w:tabs>
          <w:tab w:val="left" w:leader="none" w:pos="862"/>
        </w:tabs>
        <w:ind w:left="862" w:hanging="360"/>
      </w:pPr>
      <w:rPr>
        <w:rFonts w:ascii="Symbol" w:hAnsi="Symbol" w:hint="default"/>
      </w:rPr>
    </w:lvl>
    <w:lvl w:ilvl="1">
      <w:start w:val="1986"/>
      <w:numFmt w:val="bullet"/>
      <w:lvlText w:val="-"/>
      <w:lvlJc w:val="left"/>
      <w:pPr>
        <w:tabs>
          <w:tab w:val="left" w:leader="none" w:pos="1582"/>
        </w:tabs>
        <w:ind w:left="1582" w:hanging="360"/>
      </w:pPr>
      <w:rPr>
        <w:rFonts w:ascii="Arial Armenian" w:cs="Times New Roman" w:eastAsia="Times New Roman" w:hAnsi="Arial Armenian" w:hint="default"/>
      </w:rPr>
    </w:lvl>
    <w:lvl w:ilvl="2" w:tentative="1">
      <w:start w:val="1"/>
      <w:numFmt w:val="bullet"/>
      <w:lvlText w:val=""/>
      <w:lvlJc w:val="left"/>
      <w:pPr>
        <w:tabs>
          <w:tab w:val="left" w:leader="none" w:pos="2302"/>
        </w:tabs>
        <w:ind w:left="2302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left" w:leader="none" w:pos="3022"/>
        </w:tabs>
        <w:ind w:left="3022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left" w:leader="none" w:pos="3742"/>
        </w:tabs>
        <w:ind w:left="3742" w:hanging="360"/>
      </w:pPr>
      <w:rPr>
        <w:rFonts w:ascii="Courier New" w:cs="Times Armenian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left" w:leader="none" w:pos="4462"/>
        </w:tabs>
        <w:ind w:left="4462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left" w:leader="none" w:pos="5182"/>
        </w:tabs>
        <w:ind w:left="5182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left" w:leader="none" w:pos="5902"/>
        </w:tabs>
        <w:ind w:left="5902" w:hanging="360"/>
      </w:pPr>
      <w:rPr>
        <w:rFonts w:ascii="Courier New" w:cs="Times Armenian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left" w:leader="none" w:pos="6622"/>
        </w:tabs>
        <w:ind w:left="6622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Calibri" w:hAnsi="Calibri"/>
        <w:lang w:val="ru-RU" w:bidi="ar-SA" w:eastAsia="ru-RU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noProof/>
      <w:sz w:val="22"/>
      <w:szCs w:val="22"/>
      <w:lang w:val="en-US" w:eastAsia="en-US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table" w:styleId="style154">
    <w:name w:val="Table Grid"/>
    <w:basedOn w:val="style105"/>
    <w:next w:val="style154"/>
    <w:uiPriority w:val="59"/>
    <w:pPr/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  <w:style w:type="paragraph" w:styleId="style31">
    <w:name w:val="header"/>
    <w:basedOn w:val="style0"/>
    <w:next w:val="style31"/>
    <w:link w:val="style4097"/>
    <w:pPr>
      <w:tabs>
        <w:tab w:val="center" w:leader="none" w:pos="4320"/>
        <w:tab w:val="right" w:leader="none" w:pos="8640"/>
      </w:tabs>
      <w:spacing w:after="0" w:lineRule="auto" w:line="240"/>
    </w:pPr>
    <w:rPr>
      <w:rFonts w:ascii="Times New Roman" w:eastAsia="Times New Roman" w:hAnsi="Times New Roman"/>
      <w:noProof w:val="false"/>
      <w:sz w:val="24"/>
      <w:szCs w:val="20"/>
    </w:rPr>
  </w:style>
  <w:style w:type="character" w:customStyle="1" w:styleId="style4097">
    <w:name w:val="Верхний колонтитул Знак"/>
    <w:next w:val="style4097"/>
    <w:link w:val="style31"/>
    <w:rPr>
      <w:rFonts w:ascii="Times New Roman" w:eastAsia="Times New Roman" w:hAnsi="Times New Roman"/>
      <w:sz w:val="24"/>
      <w:lang w:val="en-US" w:eastAsia="en-US"/>
    </w:rPr>
  </w:style>
  <w:style w:type="paragraph" w:customStyle="1" w:styleId="style4098">
    <w:name w:val="Default"/>
    <w:next w:val="style4098"/>
    <w:pPr>
      <w:widowControl w:val="false"/>
      <w:autoSpaceDE w:val="false"/>
      <w:autoSpaceDN w:val="false"/>
      <w:adjustRightInd w:val="false"/>
    </w:pPr>
    <w:rPr>
      <w:rFonts w:ascii="Helvetica" w:cs="Helvetica" w:eastAsia="Times New Roman" w:hAnsi="Helvetica"/>
      <w:color w:val="000000"/>
      <w:sz w:val="24"/>
      <w:szCs w:val="24"/>
      <w:lang w:val="en-US" w:eastAsia="en-US"/>
    </w:rPr>
  </w:style>
  <w:style w:type="character" w:styleId="style85">
    <w:name w:val="Hyperlink"/>
    <w:next w:val="style85"/>
    <w:rPr>
      <w:color w:val="0000ff"/>
      <w:u w:val="single"/>
    </w:rPr>
  </w:style>
  <w:style w:type="paragraph" w:styleId="style94">
    <w:name w:val="Normal (Web)"/>
    <w:basedOn w:val="style0"/>
    <w:next w:val="style94"/>
    <w:uiPriority w:val="99"/>
    <w:pPr>
      <w:spacing w:before="100" w:beforeAutospacing="true" w:after="100" w:afterAutospacing="true" w:lineRule="auto" w:line="240"/>
    </w:pPr>
    <w:rPr>
      <w:rFonts w:ascii="Times New Roman" w:eastAsia="Times New Roman" w:hAnsi="Times New Roman"/>
      <w:noProof w:val="false"/>
      <w:sz w:val="24"/>
      <w:szCs w:val="24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E8D7CC-A54F-4414-8428-B029DB9904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Words>132</Words>
  <Pages>2</Pages>
  <Characters>1083</Characters>
  <Application>WPS Office</Application>
  <DocSecurity>0</DocSecurity>
  <Paragraphs>91</Paragraphs>
  <ScaleCrop>false</ScaleCrop>
  <Company>MSKH</Company>
  <LinksUpToDate>false</LinksUpToDate>
  <CharactersWithSpaces>1166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2021-05-27T06:32:09Z</dcterms:created>
  <dc:creator>Lilit</dc:creator>
  <lastModifiedBy>Mi 9 Lite</lastModifiedBy>
  <dcterms:modified xsi:type="dcterms:W3CDTF">2021-05-27T06:32:09Z</dcterms:modified>
  <revision>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